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4CB1" w14:textId="77777777" w:rsidR="00417B03" w:rsidRDefault="006C4010">
      <w:pPr>
        <w:pStyle w:val="Body"/>
        <w:widowControl w:val="0"/>
        <w:rPr>
          <w:rFonts w:ascii="Bookman Old Style" w:hAnsi="Bookman Old Style"/>
          <w:b/>
          <w:bCs/>
          <w:sz w:val="36"/>
          <w:szCs w:val="36"/>
        </w:rPr>
      </w:pP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noProof/>
          <w:sz w:val="36"/>
          <w:szCs w:val="36"/>
        </w:rPr>
        <w:drawing>
          <wp:inline distT="0" distB="0" distL="0" distR="0" wp14:anchorId="4E3CAEAF" wp14:editId="09065BED">
            <wp:extent cx="1143000" cy="36195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stretch>
                      <a:fillRect/>
                    </a:stretch>
                  </pic:blipFill>
                  <pic:spPr>
                    <a:xfrm>
                      <a:off x="0" y="0"/>
                      <a:ext cx="1143000" cy="361950"/>
                    </a:xfrm>
                    <a:prstGeom prst="rect">
                      <a:avLst/>
                    </a:prstGeom>
                    <a:ln w="12700" cap="flat">
                      <a:noFill/>
                      <a:miter lim="400000"/>
                    </a:ln>
                    <a:effectLst/>
                  </pic:spPr>
                </pic:pic>
              </a:graphicData>
            </a:graphic>
          </wp:inline>
        </w:drawing>
      </w:r>
      <w:r>
        <w:rPr>
          <w:rFonts w:ascii="Bookman Old Style" w:hAnsi="Bookman Old Style"/>
          <w:b/>
          <w:bCs/>
          <w:sz w:val="36"/>
          <w:szCs w:val="36"/>
        </w:rPr>
        <w:tab/>
      </w:r>
    </w:p>
    <w:p w14:paraId="67B6FDA3" w14:textId="77777777" w:rsidR="00417B03" w:rsidRDefault="006C4010">
      <w:pPr>
        <w:pStyle w:val="Body"/>
        <w:widowControl w:val="0"/>
        <w:rPr>
          <w:rFonts w:ascii="Arial" w:eastAsia="Arial" w:hAnsi="Arial" w:cs="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t>www.core-es.com</w:t>
      </w:r>
    </w:p>
    <w:p w14:paraId="722D4029" w14:textId="77777777" w:rsidR="00417B03" w:rsidRDefault="006C4010">
      <w:pPr>
        <w:pStyle w:val="Body"/>
        <w:widowControl w:val="0"/>
        <w:jc w:val="center"/>
        <w:rPr>
          <w:rFonts w:ascii="Verdana" w:eastAsia="Verdana" w:hAnsi="Verdana" w:cs="Verdana"/>
          <w:b/>
          <w:bCs/>
          <w:sz w:val="28"/>
          <w:szCs w:val="28"/>
        </w:rPr>
      </w:pPr>
      <w:r>
        <w:rPr>
          <w:rFonts w:ascii="Verdana" w:hAnsi="Verdana"/>
          <w:b/>
          <w:bCs/>
          <w:sz w:val="28"/>
          <w:szCs w:val="28"/>
        </w:rPr>
        <w:t>SPECIFICATION</w:t>
      </w:r>
    </w:p>
    <w:p w14:paraId="4D035EF4" w14:textId="77777777" w:rsidR="00417B03" w:rsidRDefault="00417B03">
      <w:pPr>
        <w:pStyle w:val="Body"/>
        <w:widowControl w:val="0"/>
        <w:jc w:val="center"/>
        <w:rPr>
          <w:rFonts w:ascii="Verdana" w:eastAsia="Verdana" w:hAnsi="Verdana" w:cs="Verdana"/>
          <w:b/>
          <w:bCs/>
          <w:sz w:val="28"/>
          <w:szCs w:val="28"/>
        </w:rPr>
      </w:pPr>
    </w:p>
    <w:p w14:paraId="155E8C70" w14:textId="0D3ACA4A" w:rsidR="00417B03" w:rsidRDefault="006C4010">
      <w:pPr>
        <w:pStyle w:val="Body"/>
        <w:jc w:val="center"/>
        <w:outlineLvl w:val="0"/>
        <w:rPr>
          <w:rFonts w:ascii="Verdana" w:eastAsia="Verdana" w:hAnsi="Verdana" w:cs="Verdana"/>
          <w:b/>
          <w:bCs/>
          <w:sz w:val="26"/>
          <w:szCs w:val="26"/>
        </w:rPr>
      </w:pPr>
      <w:r>
        <w:rPr>
          <w:rFonts w:ascii="Verdana" w:hAnsi="Verdana"/>
          <w:b/>
          <w:bCs/>
          <w:sz w:val="26"/>
          <w:szCs w:val="26"/>
        </w:rPr>
        <w:t>SafeSite</w:t>
      </w:r>
      <w:r w:rsidR="00550E5C">
        <w:rPr>
          <w:rFonts w:ascii="Verdana" w:hAnsi="Verdana"/>
          <w:b/>
          <w:bCs/>
          <w:sz w:val="26"/>
          <w:szCs w:val="26"/>
        </w:rPr>
        <w:t>™</w:t>
      </w:r>
      <w:r>
        <w:rPr>
          <w:rFonts w:ascii="Verdana" w:hAnsi="Verdana"/>
          <w:b/>
          <w:bCs/>
          <w:sz w:val="26"/>
          <w:szCs w:val="26"/>
        </w:rPr>
        <w:t xml:space="preserve"> Advanced Filtration System</w:t>
      </w:r>
    </w:p>
    <w:p w14:paraId="673E5756" w14:textId="77777777" w:rsidR="00417B03" w:rsidRDefault="00417B03">
      <w:pPr>
        <w:pStyle w:val="Body"/>
        <w:jc w:val="both"/>
        <w:rPr>
          <w:rFonts w:ascii="Arial" w:eastAsia="Arial" w:hAnsi="Arial" w:cs="Arial"/>
          <w:b/>
          <w:bCs/>
          <w:sz w:val="26"/>
          <w:szCs w:val="26"/>
        </w:rPr>
      </w:pPr>
    </w:p>
    <w:p w14:paraId="5DA9765A" w14:textId="77777777" w:rsidR="00417B03" w:rsidRDefault="00417B03">
      <w:pPr>
        <w:pStyle w:val="Body"/>
        <w:jc w:val="both"/>
        <w:rPr>
          <w:rFonts w:ascii="Arial" w:eastAsia="Arial" w:hAnsi="Arial" w:cs="Arial"/>
          <w:b/>
          <w:bCs/>
          <w:sz w:val="20"/>
          <w:szCs w:val="20"/>
        </w:rPr>
      </w:pPr>
    </w:p>
    <w:p w14:paraId="492E3B0E" w14:textId="69273B89" w:rsidR="00417B03" w:rsidRDefault="006C4010" w:rsidP="00550E5C">
      <w:pPr>
        <w:pStyle w:val="Body"/>
        <w:numPr>
          <w:ilvl w:val="0"/>
          <w:numId w:val="5"/>
        </w:numPr>
        <w:jc w:val="both"/>
        <w:rPr>
          <w:rFonts w:ascii="Arial" w:hAnsi="Arial"/>
          <w:b/>
          <w:bCs/>
          <w:sz w:val="19"/>
          <w:szCs w:val="19"/>
        </w:rPr>
      </w:pPr>
      <w:r>
        <w:rPr>
          <w:rFonts w:ascii="Arial" w:hAnsi="Arial"/>
          <w:b/>
          <w:bCs/>
          <w:sz w:val="19"/>
          <w:szCs w:val="19"/>
        </w:rPr>
        <w:t>GENERAL DESCRIPTION AND STANDARDS</w:t>
      </w:r>
    </w:p>
    <w:p w14:paraId="0D9C5232" w14:textId="77777777" w:rsidR="00417B03" w:rsidRDefault="00417B03">
      <w:pPr>
        <w:pStyle w:val="Body"/>
        <w:rPr>
          <w:rFonts w:ascii="Arial" w:eastAsia="Arial" w:hAnsi="Arial" w:cs="Arial"/>
          <w:b/>
          <w:bCs/>
          <w:sz w:val="19"/>
          <w:szCs w:val="19"/>
        </w:rPr>
      </w:pPr>
    </w:p>
    <w:p w14:paraId="4109EDEE" w14:textId="3B93F698" w:rsidR="00417B03" w:rsidRDefault="006C4010" w:rsidP="00FE0A31">
      <w:pPr>
        <w:pStyle w:val="Body"/>
        <w:numPr>
          <w:ilvl w:val="1"/>
          <w:numId w:val="5"/>
        </w:numPr>
        <w:suppressAutoHyphens/>
        <w:spacing w:after="200" w:line="276" w:lineRule="auto"/>
        <w:jc w:val="both"/>
        <w:rPr>
          <w:rFonts w:ascii="Arial" w:hAnsi="Arial"/>
          <w:sz w:val="19"/>
          <w:szCs w:val="19"/>
        </w:rPr>
      </w:pPr>
      <w:r>
        <w:rPr>
          <w:rFonts w:ascii="Arial" w:hAnsi="Arial"/>
          <w:sz w:val="19"/>
          <w:szCs w:val="19"/>
        </w:rPr>
        <w:t xml:space="preserve">Furnish and install a factory assembled and tested system capable of continuously filtering and de-watering stored Ultra </w:t>
      </w:r>
      <w:r>
        <w:rPr>
          <w:rFonts w:ascii="Arial" w:hAnsi="Arial"/>
          <w:sz w:val="19"/>
          <w:szCs w:val="19"/>
        </w:rPr>
        <w:t>Low Sulphur Diesel (ULSD) and ULSD blended biodiesel fuel.  Coalesce and remove both free-standing water and saturated/emulsified water from the fuel. The factory filter must be SAE J1488 ver. 2010 certified to effectively remove emulsified water to at lea</w:t>
      </w:r>
      <w:r>
        <w:rPr>
          <w:rFonts w:ascii="Arial" w:hAnsi="Arial"/>
          <w:sz w:val="19"/>
          <w:szCs w:val="19"/>
        </w:rPr>
        <w:t>st 95% efficiency with ULSD and ULSD blended to a minimum of B15 (an IFT or Interfacial tension of 15Nm/m).</w:t>
      </w:r>
    </w:p>
    <w:p w14:paraId="3E1EB85F" w14:textId="5504F703" w:rsidR="00FE0A31" w:rsidRDefault="00FE0A31" w:rsidP="00FE0A31">
      <w:pPr>
        <w:pStyle w:val="Body"/>
        <w:numPr>
          <w:ilvl w:val="1"/>
          <w:numId w:val="5"/>
        </w:numPr>
        <w:suppressAutoHyphens/>
        <w:spacing w:after="200" w:line="276" w:lineRule="auto"/>
        <w:jc w:val="both"/>
        <w:rPr>
          <w:rFonts w:ascii="Arial" w:hAnsi="Arial"/>
          <w:sz w:val="19"/>
          <w:szCs w:val="19"/>
        </w:rPr>
      </w:pPr>
      <w:r>
        <w:rPr>
          <w:rFonts w:ascii="Arial" w:hAnsi="Arial"/>
          <w:sz w:val="19"/>
          <w:szCs w:val="19"/>
        </w:rPr>
        <w:t>Manufacturer:  Subject to compliance requirements, provide integrated filtration and controls system by the following:</w:t>
      </w:r>
      <w:r>
        <w:rPr>
          <w:rFonts w:ascii="Arial" w:hAnsi="Arial"/>
          <w:sz w:val="19"/>
          <w:szCs w:val="19"/>
        </w:rPr>
        <w:tab/>
        <w:t>Core Engineered Solutions, Inc.</w:t>
      </w:r>
    </w:p>
    <w:p w14:paraId="3201B3DF" w14:textId="77777777" w:rsidR="00FE0A31" w:rsidRDefault="00FE0A31" w:rsidP="00FE0A31">
      <w:pPr>
        <w:pStyle w:val="Body"/>
        <w:numPr>
          <w:ilvl w:val="0"/>
          <w:numId w:val="5"/>
        </w:numPr>
        <w:suppressAutoHyphens/>
        <w:spacing w:after="200" w:line="276" w:lineRule="auto"/>
        <w:jc w:val="both"/>
        <w:rPr>
          <w:rFonts w:ascii="Arial" w:hAnsi="Arial"/>
          <w:b/>
          <w:bCs/>
          <w:sz w:val="19"/>
          <w:szCs w:val="19"/>
        </w:rPr>
      </w:pPr>
      <w:r w:rsidRPr="00FE0A31">
        <w:rPr>
          <w:rFonts w:ascii="Arial" w:hAnsi="Arial"/>
          <w:b/>
          <w:bCs/>
          <w:sz w:val="19"/>
          <w:szCs w:val="19"/>
        </w:rPr>
        <w:t xml:space="preserve"> DESIGN AND CONSTRUCTIO</w:t>
      </w:r>
      <w:r>
        <w:rPr>
          <w:rFonts w:ascii="Arial" w:hAnsi="Arial"/>
          <w:b/>
          <w:bCs/>
          <w:sz w:val="19"/>
          <w:szCs w:val="19"/>
        </w:rPr>
        <w:t xml:space="preserve">N </w:t>
      </w:r>
    </w:p>
    <w:p w14:paraId="370FF6B1" w14:textId="77777777" w:rsidR="00FE0A31" w:rsidRDefault="006C4010" w:rsidP="00FE0A31">
      <w:pPr>
        <w:pStyle w:val="Body"/>
        <w:numPr>
          <w:ilvl w:val="1"/>
          <w:numId w:val="5"/>
        </w:numPr>
        <w:suppressAutoHyphens/>
        <w:spacing w:after="200" w:line="276" w:lineRule="auto"/>
        <w:jc w:val="both"/>
        <w:rPr>
          <w:rFonts w:ascii="Arial" w:hAnsi="Arial"/>
          <w:b/>
          <w:bCs/>
          <w:sz w:val="19"/>
          <w:szCs w:val="19"/>
        </w:rPr>
      </w:pPr>
      <w:r>
        <w:rPr>
          <w:rFonts w:ascii="Arial" w:hAnsi="Arial"/>
          <w:sz w:val="19"/>
          <w:szCs w:val="19"/>
        </w:rPr>
        <w:t>The systems shall filter and treat the entire contents of one main tank by circulating the complete volume every 8-10 hours of system operating time</w:t>
      </w:r>
      <w:r>
        <w:rPr>
          <w:rFonts w:ascii="Arial" w:hAnsi="Arial"/>
          <w:sz w:val="19"/>
          <w:szCs w:val="19"/>
        </w:rPr>
        <w:t>.  Oily water removed from the fuel shall be able to be drained off, filtered to less than 10ppm and stored in a corrosion proof container until disposal can be arranged.</w:t>
      </w:r>
    </w:p>
    <w:p w14:paraId="7D29D773" w14:textId="77777777" w:rsidR="00FE0A31" w:rsidRDefault="006C4010" w:rsidP="00FE0A31">
      <w:pPr>
        <w:pStyle w:val="Body"/>
        <w:numPr>
          <w:ilvl w:val="1"/>
          <w:numId w:val="5"/>
        </w:numPr>
        <w:suppressAutoHyphens/>
        <w:spacing w:after="200" w:line="276" w:lineRule="auto"/>
        <w:jc w:val="both"/>
        <w:rPr>
          <w:rFonts w:ascii="Arial" w:hAnsi="Arial"/>
          <w:b/>
          <w:bCs/>
          <w:sz w:val="19"/>
          <w:szCs w:val="19"/>
        </w:rPr>
      </w:pPr>
      <w:r w:rsidRPr="00FE0A31">
        <w:rPr>
          <w:rFonts w:ascii="Arial" w:hAnsi="Arial"/>
          <w:sz w:val="19"/>
          <w:szCs w:val="19"/>
        </w:rPr>
        <w:t>The fuel quality monitoring control and management system shall be integrated with ea</w:t>
      </w:r>
      <w:r w:rsidRPr="00FE0A31">
        <w:rPr>
          <w:rFonts w:ascii="Arial" w:hAnsi="Arial"/>
          <w:sz w:val="19"/>
          <w:szCs w:val="19"/>
        </w:rPr>
        <w:t>ch main fuel oil transfer pump control system contained in separate NEMA 3R cabinet.  The control system cabinet shall contain (as a minimum) the following devices:</w:t>
      </w:r>
    </w:p>
    <w:p w14:paraId="2495F0B3" w14:textId="1EA6B992" w:rsidR="00417B03" w:rsidRPr="00FE0A31" w:rsidRDefault="006C4010" w:rsidP="00FE0A31">
      <w:pPr>
        <w:pStyle w:val="Body"/>
        <w:numPr>
          <w:ilvl w:val="2"/>
          <w:numId w:val="5"/>
        </w:numPr>
        <w:suppressAutoHyphens/>
        <w:spacing w:after="200" w:line="276" w:lineRule="auto"/>
        <w:jc w:val="both"/>
        <w:rPr>
          <w:rFonts w:ascii="Arial" w:hAnsi="Arial"/>
          <w:b/>
          <w:bCs/>
          <w:sz w:val="19"/>
          <w:szCs w:val="19"/>
        </w:rPr>
      </w:pPr>
      <w:r w:rsidRPr="00FE0A31">
        <w:rPr>
          <w:rFonts w:ascii="Arial" w:hAnsi="Arial"/>
          <w:sz w:val="19"/>
          <w:szCs w:val="19"/>
        </w:rPr>
        <w:t>A Programmable Logic Controller (PLC) or programmable relay to control and manage system f</w:t>
      </w:r>
      <w:r w:rsidRPr="00FE0A31">
        <w:rPr>
          <w:rFonts w:ascii="Arial" w:hAnsi="Arial"/>
          <w:sz w:val="19"/>
          <w:szCs w:val="19"/>
        </w:rPr>
        <w:t>unctions as described herein to monitor the performance and integrity of the fuel maintenance system and to alert operating personnel to drain excessive water in filter canister, a fuel leak in the unit, motor overload, or to notify a required filter chang</w:t>
      </w:r>
      <w:r w:rsidRPr="00FE0A31">
        <w:rPr>
          <w:rFonts w:ascii="Arial" w:hAnsi="Arial"/>
          <w:sz w:val="19"/>
          <w:szCs w:val="19"/>
        </w:rPr>
        <w:t>e.</w:t>
      </w:r>
    </w:p>
    <w:p w14:paraId="273FC710" w14:textId="77777777" w:rsidR="00417B03" w:rsidRDefault="00417B03">
      <w:pPr>
        <w:pStyle w:val="Body"/>
        <w:ind w:left="1224"/>
        <w:jc w:val="both"/>
        <w:rPr>
          <w:rFonts w:ascii="Arial" w:eastAsia="Arial" w:hAnsi="Arial" w:cs="Arial"/>
          <w:sz w:val="19"/>
          <w:szCs w:val="19"/>
        </w:rPr>
      </w:pPr>
    </w:p>
    <w:p w14:paraId="54C487F4" w14:textId="77777777" w:rsidR="00417B03" w:rsidRDefault="006C4010" w:rsidP="00FE0A31">
      <w:pPr>
        <w:pStyle w:val="Body"/>
        <w:numPr>
          <w:ilvl w:val="1"/>
          <w:numId w:val="5"/>
        </w:numPr>
        <w:suppressAutoHyphens/>
        <w:spacing w:after="200" w:line="276" w:lineRule="auto"/>
        <w:jc w:val="both"/>
        <w:rPr>
          <w:rFonts w:ascii="Arial" w:hAnsi="Arial"/>
          <w:sz w:val="19"/>
          <w:szCs w:val="19"/>
        </w:rPr>
      </w:pPr>
      <w:r>
        <w:rPr>
          <w:rFonts w:ascii="Arial" w:hAnsi="Arial"/>
          <w:sz w:val="19"/>
          <w:szCs w:val="19"/>
        </w:rPr>
        <w:t>The following alarm points shall send an alarm notice and illuminate an alarm indicating light which shall remain lit until the alarm is acknowledged and cleared:</w:t>
      </w:r>
    </w:p>
    <w:p w14:paraId="12A07F00" w14:textId="77777777" w:rsidR="00417B03" w:rsidRDefault="006C4010" w:rsidP="00FE0A31">
      <w:pPr>
        <w:pStyle w:val="Body"/>
        <w:numPr>
          <w:ilvl w:val="2"/>
          <w:numId w:val="5"/>
        </w:numPr>
        <w:suppressAutoHyphens/>
        <w:spacing w:after="200" w:line="276" w:lineRule="auto"/>
        <w:jc w:val="both"/>
        <w:rPr>
          <w:rFonts w:ascii="Arial" w:hAnsi="Arial"/>
          <w:sz w:val="19"/>
          <w:szCs w:val="19"/>
        </w:rPr>
      </w:pPr>
      <w:r>
        <w:rPr>
          <w:rFonts w:ascii="Arial" w:hAnsi="Arial"/>
          <w:sz w:val="19"/>
          <w:szCs w:val="19"/>
        </w:rPr>
        <w:t>Failure during Flow Test.</w:t>
      </w:r>
    </w:p>
    <w:p w14:paraId="3234D0EF" w14:textId="77777777" w:rsidR="00417B03" w:rsidRDefault="006C4010" w:rsidP="00FE0A31">
      <w:pPr>
        <w:pStyle w:val="Body"/>
        <w:numPr>
          <w:ilvl w:val="2"/>
          <w:numId w:val="5"/>
        </w:numPr>
        <w:suppressAutoHyphens/>
        <w:spacing w:after="200" w:line="276" w:lineRule="auto"/>
        <w:jc w:val="both"/>
        <w:rPr>
          <w:rFonts w:ascii="Arial" w:hAnsi="Arial"/>
          <w:sz w:val="19"/>
          <w:szCs w:val="19"/>
        </w:rPr>
      </w:pPr>
      <w:r>
        <w:rPr>
          <w:rFonts w:ascii="Arial" w:hAnsi="Arial"/>
          <w:sz w:val="19"/>
          <w:szCs w:val="19"/>
        </w:rPr>
        <w:t>Excess Water in Fuel Canister.</w:t>
      </w:r>
    </w:p>
    <w:p w14:paraId="2F402190" w14:textId="77777777" w:rsidR="00417B03" w:rsidRDefault="006C4010" w:rsidP="00FE0A31">
      <w:pPr>
        <w:pStyle w:val="Body"/>
        <w:numPr>
          <w:ilvl w:val="2"/>
          <w:numId w:val="5"/>
        </w:numPr>
        <w:suppressAutoHyphens/>
        <w:spacing w:after="200" w:line="276" w:lineRule="auto"/>
        <w:jc w:val="both"/>
        <w:rPr>
          <w:rFonts w:ascii="Arial" w:hAnsi="Arial"/>
          <w:sz w:val="19"/>
          <w:szCs w:val="19"/>
        </w:rPr>
      </w:pPr>
      <w:r>
        <w:rPr>
          <w:rFonts w:ascii="Arial" w:hAnsi="Arial"/>
          <w:sz w:val="19"/>
          <w:szCs w:val="19"/>
          <w:rtl/>
        </w:rPr>
        <w:t>‘</w:t>
      </w:r>
      <w:r>
        <w:rPr>
          <w:rFonts w:ascii="Arial" w:hAnsi="Arial"/>
          <w:sz w:val="19"/>
          <w:szCs w:val="19"/>
        </w:rPr>
        <w:t>Filter Dirty</w:t>
      </w:r>
      <w:r>
        <w:rPr>
          <w:rFonts w:ascii="Arial" w:hAnsi="Arial"/>
          <w:sz w:val="19"/>
          <w:szCs w:val="19"/>
          <w:rtl/>
        </w:rPr>
        <w:t xml:space="preserve">’ </w:t>
      </w:r>
      <w:r>
        <w:rPr>
          <w:rFonts w:ascii="Arial" w:hAnsi="Arial"/>
          <w:sz w:val="19"/>
          <w:szCs w:val="19"/>
        </w:rPr>
        <w:t>Alarm.</w:t>
      </w:r>
    </w:p>
    <w:p w14:paraId="4A5468C1" w14:textId="77777777" w:rsidR="00417B03" w:rsidRDefault="006C4010" w:rsidP="00FE0A31">
      <w:pPr>
        <w:pStyle w:val="Body"/>
        <w:numPr>
          <w:ilvl w:val="2"/>
          <w:numId w:val="5"/>
        </w:numPr>
        <w:suppressAutoHyphens/>
        <w:spacing w:after="200" w:line="276" w:lineRule="auto"/>
        <w:jc w:val="both"/>
        <w:rPr>
          <w:rFonts w:ascii="Arial" w:hAnsi="Arial"/>
          <w:sz w:val="19"/>
          <w:szCs w:val="19"/>
        </w:rPr>
      </w:pPr>
      <w:r>
        <w:rPr>
          <w:rFonts w:ascii="Arial" w:hAnsi="Arial"/>
          <w:sz w:val="19"/>
          <w:szCs w:val="19"/>
        </w:rPr>
        <w:t>Leakage in</w:t>
      </w:r>
      <w:r>
        <w:rPr>
          <w:rFonts w:ascii="Arial" w:hAnsi="Arial"/>
          <w:sz w:val="19"/>
          <w:szCs w:val="19"/>
        </w:rPr>
        <w:t>to System Drip Tray Alarm.</w:t>
      </w:r>
    </w:p>
    <w:p w14:paraId="23438CFB" w14:textId="77777777" w:rsidR="00417B03" w:rsidRDefault="006C4010" w:rsidP="00FE0A31">
      <w:pPr>
        <w:pStyle w:val="Body"/>
        <w:numPr>
          <w:ilvl w:val="2"/>
          <w:numId w:val="5"/>
        </w:numPr>
        <w:suppressAutoHyphens/>
        <w:spacing w:after="200" w:line="276" w:lineRule="auto"/>
        <w:jc w:val="both"/>
        <w:rPr>
          <w:rFonts w:ascii="Arial" w:hAnsi="Arial"/>
          <w:sz w:val="19"/>
          <w:szCs w:val="19"/>
          <w:lang w:val="nl-NL"/>
        </w:rPr>
      </w:pPr>
      <w:r>
        <w:rPr>
          <w:rFonts w:ascii="Arial" w:hAnsi="Arial"/>
          <w:sz w:val="19"/>
          <w:szCs w:val="19"/>
          <w:lang w:val="nl-NL"/>
        </w:rPr>
        <w:t>Motor overload.</w:t>
      </w:r>
    </w:p>
    <w:p w14:paraId="3BA7F105" w14:textId="6A4890A4" w:rsidR="00FE0A31" w:rsidRDefault="006C4010" w:rsidP="00FE0A31">
      <w:pPr>
        <w:pStyle w:val="Body"/>
        <w:numPr>
          <w:ilvl w:val="1"/>
          <w:numId w:val="5"/>
        </w:numPr>
        <w:suppressAutoHyphens/>
        <w:spacing w:after="200" w:line="276" w:lineRule="auto"/>
        <w:jc w:val="both"/>
        <w:rPr>
          <w:rFonts w:ascii="Arial" w:hAnsi="Arial"/>
          <w:sz w:val="19"/>
          <w:szCs w:val="19"/>
        </w:rPr>
      </w:pPr>
      <w:r>
        <w:rPr>
          <w:rFonts w:ascii="Arial" w:hAnsi="Arial"/>
          <w:sz w:val="19"/>
          <w:szCs w:val="19"/>
        </w:rPr>
        <w:t xml:space="preserve">Anti-siphon solenoid valve control - When the lowest piping inside the filtration cabinet is below the top of the fuel tank, anti-siphon solenoid valves must be installed on both the supply and the return lines to the filtration unit. </w:t>
      </w:r>
    </w:p>
    <w:p w14:paraId="2383AA6A" w14:textId="30613759" w:rsidR="00FE0A31" w:rsidRDefault="006C4010" w:rsidP="00FE0A31">
      <w:pPr>
        <w:pStyle w:val="Body"/>
        <w:numPr>
          <w:ilvl w:val="1"/>
          <w:numId w:val="5"/>
        </w:numPr>
        <w:suppressAutoHyphens/>
        <w:spacing w:after="200" w:line="276" w:lineRule="auto"/>
        <w:jc w:val="both"/>
        <w:rPr>
          <w:rFonts w:ascii="Arial" w:hAnsi="Arial"/>
          <w:sz w:val="19"/>
          <w:szCs w:val="19"/>
        </w:rPr>
      </w:pPr>
      <w:r w:rsidRPr="00FE0A31">
        <w:rPr>
          <w:rFonts w:ascii="Arial" w:hAnsi="Arial"/>
          <w:sz w:val="19"/>
          <w:szCs w:val="19"/>
        </w:rPr>
        <w:t>Water detection sens</w:t>
      </w:r>
      <w:r w:rsidRPr="00FE0A31">
        <w:rPr>
          <w:rFonts w:ascii="Arial" w:hAnsi="Arial"/>
          <w:sz w:val="19"/>
          <w:szCs w:val="19"/>
        </w:rPr>
        <w:t xml:space="preserve">or -The presence of water in the tank can be used as a trigger to run a filtration cycle. </w:t>
      </w:r>
    </w:p>
    <w:p w14:paraId="12A18EBC" w14:textId="1322C79F" w:rsidR="00417B03" w:rsidRPr="00FE0A31" w:rsidRDefault="006C4010" w:rsidP="00FE0A31">
      <w:pPr>
        <w:pStyle w:val="Body"/>
        <w:numPr>
          <w:ilvl w:val="1"/>
          <w:numId w:val="5"/>
        </w:numPr>
        <w:suppressAutoHyphens/>
        <w:spacing w:after="200" w:line="276" w:lineRule="auto"/>
        <w:jc w:val="both"/>
        <w:rPr>
          <w:rFonts w:ascii="Arial" w:hAnsi="Arial"/>
          <w:sz w:val="19"/>
          <w:szCs w:val="19"/>
        </w:rPr>
      </w:pPr>
      <w:r w:rsidRPr="00FE0A31">
        <w:rPr>
          <w:rFonts w:ascii="Arial" w:hAnsi="Arial"/>
          <w:sz w:val="19"/>
          <w:szCs w:val="19"/>
        </w:rPr>
        <w:lastRenderedPageBreak/>
        <w:t xml:space="preserve">All of the components shall be factory mounted on a structural steel backing panel with integral </w:t>
      </w:r>
      <w:proofErr w:type="gramStart"/>
      <w:r w:rsidRPr="00FE0A31">
        <w:rPr>
          <w:rFonts w:ascii="Arial" w:hAnsi="Arial"/>
          <w:sz w:val="19"/>
          <w:szCs w:val="19"/>
        </w:rPr>
        <w:t>2.5 inch high</w:t>
      </w:r>
      <w:proofErr w:type="gramEnd"/>
      <w:r w:rsidRPr="00FE0A31">
        <w:rPr>
          <w:rFonts w:ascii="Arial" w:hAnsi="Arial"/>
          <w:sz w:val="19"/>
          <w:szCs w:val="19"/>
        </w:rPr>
        <w:t xml:space="preserve"> </w:t>
      </w:r>
      <w:r w:rsidR="0003031F">
        <w:rPr>
          <w:rFonts w:ascii="Arial" w:hAnsi="Arial"/>
          <w:sz w:val="19"/>
          <w:szCs w:val="19"/>
        </w:rPr>
        <w:t xml:space="preserve">  </w:t>
      </w:r>
      <w:r w:rsidRPr="00FE0A31">
        <w:rPr>
          <w:rFonts w:ascii="Arial" w:hAnsi="Arial"/>
          <w:sz w:val="19"/>
          <w:szCs w:val="19"/>
        </w:rPr>
        <w:t>steel containment lip, seam welded to form a leak-tigh</w:t>
      </w:r>
      <w:r w:rsidRPr="00FE0A31">
        <w:rPr>
          <w:rFonts w:ascii="Arial" w:hAnsi="Arial"/>
          <w:sz w:val="19"/>
          <w:szCs w:val="19"/>
        </w:rPr>
        <w:t xml:space="preserve">t drip tray.  Base shall extend beyond any fitting, valve, </w:t>
      </w:r>
      <w:proofErr w:type="gramStart"/>
      <w:r w:rsidRPr="00FE0A31">
        <w:rPr>
          <w:rFonts w:ascii="Arial" w:hAnsi="Arial"/>
          <w:sz w:val="19"/>
          <w:szCs w:val="19"/>
        </w:rPr>
        <w:t>pump</w:t>
      </w:r>
      <w:proofErr w:type="gramEnd"/>
      <w:r w:rsidRPr="00FE0A31">
        <w:rPr>
          <w:rFonts w:ascii="Arial" w:hAnsi="Arial"/>
          <w:sz w:val="19"/>
          <w:szCs w:val="19"/>
        </w:rPr>
        <w:t xml:space="preserve"> or strainer to assure that a fuel leak from any component, fitting, or packing in the system shall be contained within the pan.  The same steel base and containment tray shall be used to suppo</w:t>
      </w:r>
      <w:r w:rsidRPr="00FE0A31">
        <w:rPr>
          <w:rFonts w:ascii="Arial" w:hAnsi="Arial"/>
          <w:sz w:val="19"/>
          <w:szCs w:val="19"/>
        </w:rPr>
        <w:t>rt the fuel transfer pumping and straining system described elsewhere in this Specification.</w:t>
      </w:r>
    </w:p>
    <w:p w14:paraId="5AED6F2D" w14:textId="470A5144" w:rsidR="00417B03" w:rsidRDefault="006C4010" w:rsidP="00FE0A31">
      <w:pPr>
        <w:pStyle w:val="Body"/>
        <w:numPr>
          <w:ilvl w:val="1"/>
          <w:numId w:val="5"/>
        </w:numPr>
        <w:suppressAutoHyphens/>
        <w:spacing w:after="200" w:line="276" w:lineRule="auto"/>
        <w:jc w:val="both"/>
        <w:rPr>
          <w:rFonts w:ascii="Arial" w:hAnsi="Arial"/>
          <w:sz w:val="19"/>
          <w:szCs w:val="19"/>
        </w:rPr>
      </w:pPr>
      <w:r>
        <w:rPr>
          <w:rFonts w:ascii="Arial" w:hAnsi="Arial"/>
          <w:sz w:val="19"/>
          <w:szCs w:val="19"/>
        </w:rPr>
        <w:t>The suction fuel lines from the fuel filtration system shall extend to the lowest point of the diesel tank so that any water accumulating from leakage, contaminate</w:t>
      </w:r>
      <w:r>
        <w:rPr>
          <w:rFonts w:ascii="Arial" w:hAnsi="Arial"/>
          <w:sz w:val="19"/>
          <w:szCs w:val="19"/>
        </w:rPr>
        <w:t xml:space="preserve">d fuel delivery, or condensation will be drawn into the filter and dewatering system. The fuel </w:t>
      </w:r>
      <w:proofErr w:type="gramStart"/>
      <w:r>
        <w:rPr>
          <w:rFonts w:ascii="Arial" w:hAnsi="Arial"/>
          <w:sz w:val="19"/>
          <w:szCs w:val="19"/>
        </w:rPr>
        <w:t>pick</w:t>
      </w:r>
      <w:proofErr w:type="gramEnd"/>
      <w:r>
        <w:rPr>
          <w:rFonts w:ascii="Arial" w:hAnsi="Arial"/>
          <w:sz w:val="19"/>
          <w:szCs w:val="19"/>
        </w:rPr>
        <w:t xml:space="preserve"> up line should be within 2 inches of the bottom of the tank, cut on a 45-degree angle, and should not make contact with the tank bottom. This fuel </w:t>
      </w:r>
      <w:proofErr w:type="gramStart"/>
      <w:r>
        <w:rPr>
          <w:rFonts w:ascii="Arial" w:hAnsi="Arial"/>
          <w:sz w:val="19"/>
          <w:szCs w:val="19"/>
        </w:rPr>
        <w:t>pick</w:t>
      </w:r>
      <w:proofErr w:type="gramEnd"/>
      <w:r>
        <w:rPr>
          <w:rFonts w:ascii="Arial" w:hAnsi="Arial"/>
          <w:sz w:val="19"/>
          <w:szCs w:val="19"/>
        </w:rPr>
        <w:t xml:space="preserve"> up l</w:t>
      </w:r>
      <w:r>
        <w:rPr>
          <w:rFonts w:ascii="Arial" w:hAnsi="Arial"/>
          <w:sz w:val="19"/>
          <w:szCs w:val="19"/>
        </w:rPr>
        <w:t xml:space="preserve">ine should be located as close to one end of the tank as possible. The fuel </w:t>
      </w:r>
      <w:proofErr w:type="gramStart"/>
      <w:r>
        <w:rPr>
          <w:rFonts w:ascii="Arial" w:hAnsi="Arial"/>
          <w:sz w:val="19"/>
          <w:szCs w:val="19"/>
        </w:rPr>
        <w:t>pick</w:t>
      </w:r>
      <w:proofErr w:type="gramEnd"/>
      <w:r>
        <w:rPr>
          <w:rFonts w:ascii="Arial" w:hAnsi="Arial"/>
          <w:sz w:val="19"/>
          <w:szCs w:val="19"/>
        </w:rPr>
        <w:t xml:space="preserve"> up line should be a solid material that meets local code and a minimum of half inch (0.5</w:t>
      </w:r>
      <w:r>
        <w:rPr>
          <w:rFonts w:ascii="Arial" w:hAnsi="Arial"/>
          <w:sz w:val="19"/>
          <w:szCs w:val="19"/>
        </w:rPr>
        <w:t>”</w:t>
      </w:r>
      <w:r>
        <w:rPr>
          <w:rFonts w:ascii="Arial" w:hAnsi="Arial"/>
          <w:sz w:val="19"/>
          <w:szCs w:val="19"/>
        </w:rPr>
        <w:t>) or metric equivalent ID.</w:t>
      </w:r>
    </w:p>
    <w:p w14:paraId="61CF09FB" w14:textId="77777777" w:rsidR="00417B03" w:rsidRDefault="006C4010" w:rsidP="00FE0A31">
      <w:pPr>
        <w:pStyle w:val="Body"/>
        <w:numPr>
          <w:ilvl w:val="1"/>
          <w:numId w:val="5"/>
        </w:numPr>
        <w:suppressAutoHyphens/>
        <w:spacing w:after="200" w:line="276" w:lineRule="auto"/>
        <w:jc w:val="both"/>
        <w:rPr>
          <w:rFonts w:ascii="Arial" w:hAnsi="Arial"/>
          <w:sz w:val="19"/>
          <w:szCs w:val="19"/>
        </w:rPr>
      </w:pPr>
      <w:r>
        <w:rPr>
          <w:rFonts w:ascii="Arial" w:hAnsi="Arial"/>
          <w:sz w:val="19"/>
          <w:szCs w:val="19"/>
        </w:rPr>
        <w:t>The fuel return line from the fuel filtration system must b</w:t>
      </w:r>
      <w:r>
        <w:rPr>
          <w:rFonts w:ascii="Arial" w:hAnsi="Arial"/>
          <w:sz w:val="19"/>
          <w:szCs w:val="19"/>
        </w:rPr>
        <w:t xml:space="preserve">e installed at the opposite end of the tank to where the fuel </w:t>
      </w:r>
      <w:proofErr w:type="gramStart"/>
      <w:r>
        <w:rPr>
          <w:rFonts w:ascii="Arial" w:hAnsi="Arial"/>
          <w:sz w:val="19"/>
          <w:szCs w:val="19"/>
        </w:rPr>
        <w:t>pick</w:t>
      </w:r>
      <w:proofErr w:type="gramEnd"/>
      <w:r>
        <w:rPr>
          <w:rFonts w:ascii="Arial" w:hAnsi="Arial"/>
          <w:sz w:val="19"/>
          <w:szCs w:val="19"/>
        </w:rPr>
        <w:t xml:space="preserve"> up line is located. The return line must just barely penetrate far enough into the tank </w:t>
      </w:r>
      <w:proofErr w:type="gramStart"/>
      <w:r>
        <w:rPr>
          <w:rFonts w:ascii="Arial" w:hAnsi="Arial"/>
          <w:sz w:val="19"/>
          <w:szCs w:val="19"/>
        </w:rPr>
        <w:t>so as to</w:t>
      </w:r>
      <w:proofErr w:type="gramEnd"/>
      <w:r>
        <w:rPr>
          <w:rFonts w:ascii="Arial" w:hAnsi="Arial"/>
          <w:sz w:val="19"/>
          <w:szCs w:val="19"/>
        </w:rPr>
        <w:t xml:space="preserve"> minimize fuel siphoning back into the fuel filtration system. The fuel return line should be</w:t>
      </w:r>
      <w:r>
        <w:rPr>
          <w:rFonts w:ascii="Arial" w:hAnsi="Arial"/>
          <w:sz w:val="19"/>
          <w:szCs w:val="19"/>
        </w:rPr>
        <w:t xml:space="preserve"> a solid material that meets local code and a minimum of half inch (0.5</w:t>
      </w:r>
      <w:r>
        <w:rPr>
          <w:rFonts w:ascii="Arial" w:hAnsi="Arial"/>
          <w:sz w:val="19"/>
          <w:szCs w:val="19"/>
        </w:rPr>
        <w:t>”</w:t>
      </w:r>
      <w:r>
        <w:rPr>
          <w:rFonts w:ascii="Arial" w:hAnsi="Arial"/>
          <w:sz w:val="19"/>
          <w:szCs w:val="19"/>
        </w:rPr>
        <w:t>) or metric equivalent ID.</w:t>
      </w:r>
    </w:p>
    <w:p w14:paraId="101FB401" w14:textId="77777777" w:rsidR="0003031F" w:rsidRDefault="006C4010" w:rsidP="0003031F">
      <w:pPr>
        <w:pStyle w:val="Body"/>
        <w:numPr>
          <w:ilvl w:val="1"/>
          <w:numId w:val="5"/>
        </w:numPr>
        <w:suppressAutoHyphens/>
        <w:spacing w:after="200" w:line="276" w:lineRule="auto"/>
        <w:jc w:val="both"/>
        <w:rPr>
          <w:rFonts w:ascii="Arial" w:hAnsi="Arial"/>
          <w:sz w:val="19"/>
          <w:szCs w:val="19"/>
        </w:rPr>
      </w:pPr>
      <w:r>
        <w:rPr>
          <w:rFonts w:ascii="Arial" w:hAnsi="Arial"/>
          <w:sz w:val="19"/>
          <w:szCs w:val="19"/>
        </w:rPr>
        <w:t xml:space="preserve">The fuel filtration canister shall be a pressure vessel fabricated out of solid stainless steel and be capable </w:t>
      </w:r>
      <w:proofErr w:type="spellStart"/>
      <w:r>
        <w:rPr>
          <w:rFonts w:ascii="Arial" w:hAnsi="Arial"/>
          <w:sz w:val="19"/>
          <w:szCs w:val="19"/>
        </w:rPr>
        <w:t>f</w:t>
      </w:r>
      <w:proofErr w:type="spellEnd"/>
      <w:r>
        <w:rPr>
          <w:rFonts w:ascii="Arial" w:hAnsi="Arial"/>
          <w:sz w:val="19"/>
          <w:szCs w:val="19"/>
        </w:rPr>
        <w:t xml:space="preserve"> obtaining an ASME </w:t>
      </w:r>
      <w:r>
        <w:rPr>
          <w:rFonts w:ascii="Arial" w:hAnsi="Arial"/>
          <w:sz w:val="19"/>
          <w:szCs w:val="19"/>
          <w:rtl/>
          <w:lang w:val="ar-SA"/>
        </w:rPr>
        <w:t>“</w:t>
      </w:r>
      <w:r>
        <w:rPr>
          <w:rFonts w:ascii="Arial" w:hAnsi="Arial"/>
          <w:sz w:val="19"/>
          <w:szCs w:val="19"/>
        </w:rPr>
        <w:t>U</w:t>
      </w:r>
      <w:r>
        <w:rPr>
          <w:rFonts w:ascii="Arial" w:hAnsi="Arial"/>
          <w:sz w:val="19"/>
          <w:szCs w:val="19"/>
        </w:rPr>
        <w:t xml:space="preserve">” </w:t>
      </w:r>
      <w:r>
        <w:rPr>
          <w:rFonts w:ascii="Arial" w:hAnsi="Arial"/>
          <w:sz w:val="19"/>
          <w:szCs w:val="19"/>
        </w:rPr>
        <w:t>stamp. Vessel must be</w:t>
      </w:r>
      <w:r>
        <w:rPr>
          <w:rFonts w:ascii="Arial" w:hAnsi="Arial"/>
          <w:sz w:val="19"/>
          <w:szCs w:val="19"/>
        </w:rPr>
        <w:t xml:space="preserve"> built in a certified shop in accordance </w:t>
      </w:r>
      <w:proofErr w:type="gramStart"/>
      <w:r>
        <w:rPr>
          <w:rFonts w:ascii="Arial" w:hAnsi="Arial"/>
          <w:sz w:val="19"/>
          <w:szCs w:val="19"/>
        </w:rPr>
        <w:t>to</w:t>
      </w:r>
      <w:proofErr w:type="gramEnd"/>
      <w:r>
        <w:rPr>
          <w:rFonts w:ascii="Arial" w:hAnsi="Arial"/>
          <w:sz w:val="19"/>
          <w:szCs w:val="19"/>
        </w:rPr>
        <w:t xml:space="preserve"> code and be capable of certification, if required. No component of the fuel filtration system shall be constructed of plastic, polycarbonate or any other material that will not withstand regulated or specified he</w:t>
      </w:r>
      <w:r>
        <w:rPr>
          <w:rFonts w:ascii="Arial" w:hAnsi="Arial"/>
          <w:sz w:val="19"/>
          <w:szCs w:val="19"/>
        </w:rPr>
        <w:t xml:space="preserve">at and fire ratings. </w:t>
      </w:r>
    </w:p>
    <w:p w14:paraId="361AD8A8" w14:textId="77777777" w:rsidR="0003031F" w:rsidRDefault="006C4010" w:rsidP="0003031F">
      <w:pPr>
        <w:pStyle w:val="Body"/>
        <w:numPr>
          <w:ilvl w:val="2"/>
          <w:numId w:val="5"/>
        </w:numPr>
        <w:suppressAutoHyphens/>
        <w:spacing w:after="200" w:line="276" w:lineRule="auto"/>
        <w:jc w:val="both"/>
        <w:rPr>
          <w:rFonts w:ascii="Arial" w:hAnsi="Arial"/>
          <w:sz w:val="19"/>
          <w:szCs w:val="19"/>
        </w:rPr>
      </w:pPr>
      <w:r w:rsidRPr="0003031F">
        <w:rPr>
          <w:rFonts w:ascii="Arial" w:hAnsi="Arial"/>
          <w:sz w:val="19"/>
          <w:szCs w:val="19"/>
        </w:rPr>
        <w:t xml:space="preserve">The </w:t>
      </w:r>
      <w:proofErr w:type="gramStart"/>
      <w:r w:rsidRPr="0003031F">
        <w:rPr>
          <w:rFonts w:ascii="Arial" w:hAnsi="Arial"/>
          <w:sz w:val="19"/>
          <w:szCs w:val="19"/>
        </w:rPr>
        <w:t>stainless steel</w:t>
      </w:r>
      <w:proofErr w:type="gramEnd"/>
      <w:r w:rsidRPr="0003031F">
        <w:rPr>
          <w:rFonts w:ascii="Arial" w:hAnsi="Arial"/>
          <w:sz w:val="19"/>
          <w:szCs w:val="19"/>
        </w:rPr>
        <w:t xml:space="preserve"> filter canister shall have a removable, gasketed VITON </w:t>
      </w:r>
      <w:r w:rsidRPr="0003031F">
        <w:rPr>
          <w:rFonts w:ascii="Arial" w:hAnsi="Arial"/>
          <w:sz w:val="19"/>
          <w:szCs w:val="19"/>
          <w:rtl/>
          <w:lang w:val="ar-SA"/>
        </w:rPr>
        <w:t>“</w:t>
      </w:r>
      <w:r w:rsidRPr="0003031F">
        <w:rPr>
          <w:rFonts w:ascii="Arial" w:hAnsi="Arial"/>
          <w:sz w:val="19"/>
          <w:szCs w:val="19"/>
        </w:rPr>
        <w:t>O</w:t>
      </w:r>
      <w:r w:rsidRPr="0003031F">
        <w:rPr>
          <w:rFonts w:ascii="Arial" w:hAnsi="Arial"/>
          <w:sz w:val="19"/>
          <w:szCs w:val="19"/>
        </w:rPr>
        <w:t xml:space="preserve">” </w:t>
      </w:r>
      <w:r w:rsidRPr="0003031F">
        <w:rPr>
          <w:rFonts w:ascii="Arial" w:hAnsi="Arial"/>
          <w:sz w:val="19"/>
          <w:szCs w:val="19"/>
        </w:rPr>
        <w:t xml:space="preserve">ring top, and be fitted with an </w:t>
      </w:r>
      <w:r w:rsidR="0003031F" w:rsidRPr="0003031F">
        <w:rPr>
          <w:rFonts w:ascii="Arial" w:hAnsi="Arial"/>
          <w:sz w:val="19"/>
          <w:szCs w:val="19"/>
        </w:rPr>
        <w:t xml:space="preserve">    </w:t>
      </w:r>
      <w:r w:rsidRPr="0003031F">
        <w:rPr>
          <w:rFonts w:ascii="Arial" w:hAnsi="Arial"/>
          <w:sz w:val="19"/>
          <w:szCs w:val="19"/>
        </w:rPr>
        <w:t xml:space="preserve">integral water containment sump with a certified intrinsically safe electronic water detector. The electronic water sensor </w:t>
      </w:r>
      <w:r w:rsidRPr="0003031F">
        <w:rPr>
          <w:rFonts w:ascii="Arial" w:hAnsi="Arial"/>
          <w:sz w:val="19"/>
          <w:szCs w:val="19"/>
        </w:rPr>
        <w:t xml:space="preserve">in the fuel canister must be CE certified to be intrinsically safe.  </w:t>
      </w:r>
    </w:p>
    <w:p w14:paraId="58C9A69F" w14:textId="2B494CFA" w:rsidR="00417B03" w:rsidRPr="0003031F" w:rsidRDefault="006C4010" w:rsidP="0003031F">
      <w:pPr>
        <w:pStyle w:val="Body"/>
        <w:numPr>
          <w:ilvl w:val="2"/>
          <w:numId w:val="5"/>
        </w:numPr>
        <w:suppressAutoHyphens/>
        <w:spacing w:after="200" w:line="276" w:lineRule="auto"/>
        <w:jc w:val="both"/>
        <w:rPr>
          <w:rFonts w:ascii="Arial" w:hAnsi="Arial"/>
          <w:sz w:val="19"/>
          <w:szCs w:val="19"/>
        </w:rPr>
      </w:pPr>
      <w:r w:rsidRPr="0003031F">
        <w:rPr>
          <w:rFonts w:ascii="Arial" w:hAnsi="Arial"/>
          <w:sz w:val="19"/>
          <w:szCs w:val="19"/>
        </w:rPr>
        <w:t xml:space="preserve">The </w:t>
      </w:r>
      <w:proofErr w:type="gramStart"/>
      <w:r w:rsidRPr="0003031F">
        <w:rPr>
          <w:rFonts w:ascii="Arial" w:hAnsi="Arial"/>
          <w:sz w:val="19"/>
          <w:szCs w:val="19"/>
        </w:rPr>
        <w:t>stainless steel</w:t>
      </w:r>
      <w:proofErr w:type="gramEnd"/>
      <w:r w:rsidRPr="0003031F">
        <w:rPr>
          <w:rFonts w:ascii="Arial" w:hAnsi="Arial"/>
          <w:sz w:val="19"/>
          <w:szCs w:val="19"/>
        </w:rPr>
        <w:t xml:space="preserve"> fuel canister shall be a pressure vessel manufactured in a U-stamp ASME certified shop. It shall be engineered and tested to hold replaceable SAE J1488 ver. 2010 certi</w:t>
      </w:r>
      <w:r w:rsidRPr="0003031F">
        <w:rPr>
          <w:rFonts w:ascii="Arial" w:hAnsi="Arial"/>
          <w:sz w:val="19"/>
          <w:szCs w:val="19"/>
        </w:rPr>
        <w:t xml:space="preserve">fied coalescing fuel filters. These filters must have a greater than 95 percent efficiency rating from SAE for removing emulsified and saturated water from ULSD and ULSD blended with biodiesel to an interfacial tension (IFT) of 15 </w:t>
      </w:r>
      <w:proofErr w:type="spellStart"/>
      <w:r w:rsidRPr="0003031F">
        <w:rPr>
          <w:rFonts w:ascii="Arial" w:hAnsi="Arial"/>
          <w:sz w:val="19"/>
          <w:szCs w:val="19"/>
        </w:rPr>
        <w:t>mN</w:t>
      </w:r>
      <w:proofErr w:type="spellEnd"/>
      <w:r w:rsidRPr="0003031F">
        <w:rPr>
          <w:rFonts w:ascii="Arial" w:hAnsi="Arial"/>
          <w:sz w:val="19"/>
          <w:szCs w:val="19"/>
        </w:rPr>
        <w:t>/m.</w:t>
      </w:r>
    </w:p>
    <w:p w14:paraId="36D0CD8C" w14:textId="76494122" w:rsidR="0003031F" w:rsidRDefault="0003031F" w:rsidP="0003031F">
      <w:pPr>
        <w:pStyle w:val="Body"/>
        <w:suppressAutoHyphens/>
        <w:spacing w:after="200" w:line="276" w:lineRule="auto"/>
        <w:jc w:val="both"/>
        <w:rPr>
          <w:rFonts w:ascii="Arial" w:hAnsi="Arial"/>
          <w:b/>
          <w:bCs/>
          <w:sz w:val="19"/>
          <w:szCs w:val="19"/>
        </w:rPr>
      </w:pPr>
      <w:r>
        <w:rPr>
          <w:rFonts w:ascii="Arial" w:hAnsi="Arial"/>
          <w:b/>
          <w:bCs/>
          <w:sz w:val="19"/>
          <w:szCs w:val="19"/>
        </w:rPr>
        <w:t>3.0  OPERATIONS</w:t>
      </w:r>
    </w:p>
    <w:p w14:paraId="46E8C873" w14:textId="4ACC4111" w:rsidR="0003031F" w:rsidRDefault="0003031F" w:rsidP="0003031F">
      <w:pPr>
        <w:pStyle w:val="Body"/>
        <w:suppressAutoHyphens/>
        <w:spacing w:after="200" w:line="276" w:lineRule="auto"/>
        <w:ind w:left="720"/>
        <w:jc w:val="both"/>
        <w:rPr>
          <w:rFonts w:ascii="Arial" w:hAnsi="Arial"/>
          <w:sz w:val="19"/>
          <w:szCs w:val="19"/>
        </w:rPr>
      </w:pPr>
      <w:r w:rsidRPr="0003031F">
        <w:rPr>
          <w:rFonts w:ascii="Arial" w:hAnsi="Arial"/>
          <w:b/>
          <w:bCs/>
          <w:sz w:val="19"/>
          <w:szCs w:val="19"/>
        </w:rPr>
        <w:t>3.1</w:t>
      </w:r>
      <w:r>
        <w:rPr>
          <w:rFonts w:ascii="Arial" w:hAnsi="Arial"/>
          <w:sz w:val="19"/>
          <w:szCs w:val="19"/>
        </w:rPr>
        <w:t xml:space="preserve">    </w:t>
      </w:r>
      <w:r w:rsidR="006C4010">
        <w:rPr>
          <w:rFonts w:ascii="Arial" w:hAnsi="Arial"/>
          <w:sz w:val="19"/>
          <w:szCs w:val="19"/>
        </w:rPr>
        <w:t>The replaceable SA</w:t>
      </w:r>
      <w:r w:rsidR="006C4010">
        <w:rPr>
          <w:rFonts w:ascii="Arial" w:hAnsi="Arial"/>
          <w:sz w:val="19"/>
          <w:szCs w:val="19"/>
        </w:rPr>
        <w:t xml:space="preserve">E J1488 ver. 2010 filter must also filter particulate to a 0.2 sub-micron level. </w:t>
      </w:r>
    </w:p>
    <w:p w14:paraId="4B0A16E0" w14:textId="25AF246F" w:rsidR="00417B03" w:rsidRDefault="0003031F" w:rsidP="0003031F">
      <w:pPr>
        <w:pStyle w:val="Body"/>
        <w:suppressAutoHyphens/>
        <w:spacing w:after="200" w:line="276" w:lineRule="auto"/>
        <w:ind w:left="1440" w:hanging="720"/>
        <w:jc w:val="both"/>
        <w:rPr>
          <w:rFonts w:ascii="Arial" w:hAnsi="Arial"/>
          <w:sz w:val="19"/>
          <w:szCs w:val="19"/>
        </w:rPr>
      </w:pPr>
      <w:r>
        <w:rPr>
          <w:rFonts w:ascii="Arial" w:hAnsi="Arial"/>
          <w:b/>
          <w:bCs/>
          <w:sz w:val="19"/>
          <w:szCs w:val="19"/>
        </w:rPr>
        <w:t xml:space="preserve">3.2     </w:t>
      </w:r>
      <w:r w:rsidR="006C4010">
        <w:rPr>
          <w:rFonts w:ascii="Arial" w:hAnsi="Arial"/>
          <w:sz w:val="19"/>
          <w:szCs w:val="19"/>
        </w:rPr>
        <w:t xml:space="preserve">A </w:t>
      </w:r>
      <w:proofErr w:type="gramStart"/>
      <w:r w:rsidR="006C4010">
        <w:rPr>
          <w:rFonts w:ascii="Arial" w:hAnsi="Arial"/>
          <w:sz w:val="19"/>
          <w:szCs w:val="19"/>
        </w:rPr>
        <w:t>two year</w:t>
      </w:r>
      <w:proofErr w:type="gramEnd"/>
      <w:r w:rsidR="006C4010">
        <w:rPr>
          <w:rFonts w:ascii="Arial" w:hAnsi="Arial"/>
          <w:sz w:val="19"/>
          <w:szCs w:val="19"/>
        </w:rPr>
        <w:t xml:space="preserve"> service contract to include the cost of the filters will be supplied at start-up at no additional cost to the owner.</w:t>
      </w:r>
    </w:p>
    <w:p w14:paraId="5D1C658B" w14:textId="77777777" w:rsidR="00417B03" w:rsidRDefault="00417B03">
      <w:pPr>
        <w:pStyle w:val="Body"/>
        <w:jc w:val="center"/>
        <w:outlineLvl w:val="0"/>
        <w:rPr>
          <w:rFonts w:ascii="Arial" w:eastAsia="Arial" w:hAnsi="Arial" w:cs="Arial"/>
          <w:sz w:val="18"/>
          <w:szCs w:val="18"/>
        </w:rPr>
      </w:pPr>
    </w:p>
    <w:p w14:paraId="25705AFE" w14:textId="77777777" w:rsidR="00417B03" w:rsidRDefault="006C4010" w:rsidP="00FE0A31">
      <w:pPr>
        <w:pStyle w:val="Body"/>
        <w:jc w:val="center"/>
        <w:outlineLvl w:val="0"/>
        <w:rPr>
          <w:rFonts w:ascii="Arial" w:eastAsia="Arial" w:hAnsi="Arial" w:cs="Arial"/>
          <w:sz w:val="18"/>
          <w:szCs w:val="18"/>
        </w:rPr>
      </w:pPr>
      <w:r>
        <w:rPr>
          <w:rFonts w:ascii="Arial" w:hAnsi="Arial"/>
          <w:sz w:val="18"/>
          <w:szCs w:val="18"/>
        </w:rPr>
        <w:t xml:space="preserve">For drawings or more information contact Core </w:t>
      </w:r>
      <w:r>
        <w:rPr>
          <w:rFonts w:ascii="Arial" w:hAnsi="Arial"/>
          <w:sz w:val="18"/>
          <w:szCs w:val="18"/>
        </w:rPr>
        <w:t xml:space="preserve">Engineered Solutions at </w:t>
      </w:r>
      <w:hyperlink r:id="rId8" w:history="1">
        <w:r>
          <w:rPr>
            <w:rStyle w:val="Hyperlink0"/>
            <w:sz w:val="18"/>
            <w:szCs w:val="18"/>
          </w:rPr>
          <w:t>www.core-es.com</w:t>
        </w:r>
      </w:hyperlink>
    </w:p>
    <w:p w14:paraId="625F7F6A" w14:textId="77777777" w:rsidR="00417B03" w:rsidRDefault="006C4010" w:rsidP="00FE0A31">
      <w:pPr>
        <w:pStyle w:val="Body"/>
        <w:jc w:val="center"/>
        <w:outlineLvl w:val="0"/>
        <w:rPr>
          <w:rFonts w:ascii="Arial" w:eastAsia="Arial" w:hAnsi="Arial" w:cs="Arial"/>
          <w:sz w:val="18"/>
          <w:szCs w:val="18"/>
        </w:rPr>
      </w:pPr>
      <w:r>
        <w:rPr>
          <w:rFonts w:ascii="Arial" w:hAnsi="Arial"/>
          <w:sz w:val="18"/>
          <w:szCs w:val="18"/>
          <w:lang w:val="de-DE"/>
        </w:rPr>
        <w:t xml:space="preserve">Phone: (800) 628-5502 | Fax: (703)563-0330 | Email: </w:t>
      </w:r>
      <w:hyperlink r:id="rId9" w:history="1">
        <w:r>
          <w:rPr>
            <w:rStyle w:val="Hyperlink0"/>
            <w:sz w:val="18"/>
            <w:szCs w:val="18"/>
            <w:lang w:val="pt-PT"/>
          </w:rPr>
          <w:t>info@core-es.com</w:t>
        </w:r>
      </w:hyperlink>
    </w:p>
    <w:p w14:paraId="04A7E7BE" w14:textId="77777777" w:rsidR="00417B03" w:rsidRDefault="00417B03">
      <w:pPr>
        <w:pStyle w:val="Body"/>
        <w:jc w:val="center"/>
        <w:outlineLvl w:val="0"/>
        <w:rPr>
          <w:rFonts w:ascii="Arial" w:eastAsia="Arial" w:hAnsi="Arial" w:cs="Arial"/>
          <w:sz w:val="20"/>
          <w:szCs w:val="20"/>
        </w:rPr>
      </w:pPr>
    </w:p>
    <w:p w14:paraId="38721C85" w14:textId="77777777" w:rsidR="00417B03" w:rsidRDefault="00417B03">
      <w:pPr>
        <w:pStyle w:val="Body"/>
        <w:ind w:left="9360"/>
        <w:rPr>
          <w:rFonts w:ascii="Arial" w:eastAsia="Arial" w:hAnsi="Arial" w:cs="Arial"/>
          <w:sz w:val="16"/>
          <w:szCs w:val="16"/>
        </w:rPr>
      </w:pPr>
    </w:p>
    <w:p w14:paraId="0CBCF283" w14:textId="77777777" w:rsidR="00417B03" w:rsidRDefault="006C4010">
      <w:pPr>
        <w:pStyle w:val="Body"/>
        <w:ind w:left="5040" w:firstLine="720"/>
        <w:jc w:val="right"/>
        <w:rPr>
          <w:rFonts w:ascii="Arial" w:eastAsia="Arial" w:hAnsi="Arial" w:cs="Arial"/>
          <w:sz w:val="16"/>
          <w:szCs w:val="16"/>
        </w:rPr>
      </w:pPr>
      <w:r>
        <w:rPr>
          <w:rFonts w:ascii="Arial" w:hAnsi="Arial"/>
          <w:sz w:val="16"/>
          <w:szCs w:val="16"/>
        </w:rPr>
        <w:t>Rev. 06/21</w:t>
      </w:r>
    </w:p>
    <w:p w14:paraId="47B0370C" w14:textId="77777777" w:rsidR="00417B03" w:rsidRDefault="00417B03">
      <w:pPr>
        <w:pStyle w:val="Body"/>
        <w:widowControl w:val="0"/>
      </w:pPr>
    </w:p>
    <w:sectPr w:rsidR="00417B03">
      <w:headerReference w:type="default" r:id="rId10"/>
      <w:footerReference w:type="default" r:id="rId11"/>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E3A0" w14:textId="77777777" w:rsidR="006C4010" w:rsidRDefault="006C4010">
      <w:r>
        <w:separator/>
      </w:r>
    </w:p>
  </w:endnote>
  <w:endnote w:type="continuationSeparator" w:id="0">
    <w:p w14:paraId="6E57B318" w14:textId="77777777" w:rsidR="006C4010" w:rsidRDefault="006C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713A" w14:textId="77777777" w:rsidR="00417B03" w:rsidRDefault="00417B0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F862" w14:textId="77777777" w:rsidR="006C4010" w:rsidRDefault="006C4010">
      <w:r>
        <w:separator/>
      </w:r>
    </w:p>
  </w:footnote>
  <w:footnote w:type="continuationSeparator" w:id="0">
    <w:p w14:paraId="7BF3EDF1" w14:textId="77777777" w:rsidR="006C4010" w:rsidRDefault="006C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7501" w14:textId="77777777" w:rsidR="00417B03" w:rsidRDefault="00417B03">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7B6C"/>
    <w:multiLevelType w:val="multilevel"/>
    <w:tmpl w:val="F356D4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198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8C47CF3"/>
    <w:multiLevelType w:val="multilevel"/>
    <w:tmpl w:val="014E6312"/>
    <w:numStyleLink w:val="ImportedStyle1"/>
  </w:abstractNum>
  <w:abstractNum w:abstractNumId="2" w15:restartNumberingAfterBreak="0">
    <w:nsid w:val="6B97584E"/>
    <w:multiLevelType w:val="multilevel"/>
    <w:tmpl w:val="014E6312"/>
    <w:styleLink w:val="ImportedStyle1"/>
    <w:lvl w:ilvl="0">
      <w:start w:val="1"/>
      <w:numFmt w:val="decimal"/>
      <w:lvlText w:val="%1."/>
      <w:lvlJc w:val="left"/>
      <w:pPr>
        <w:ind w:left="37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9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6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7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48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5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startOverride w:val="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upperLetter"/>
        <w:lvlText w:val="%2."/>
        <w:lvlJc w:val="left"/>
        <w:pPr>
          <w:ind w:left="139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ind w:left="2480"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319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91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640"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3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607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800" w:hanging="2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2."/>
        <w:lvlJc w:val="left"/>
        <w:pPr>
          <w:ind w:left="139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ind w:left="2480"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319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91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640"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3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607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800" w:hanging="2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B03"/>
    <w:rsid w:val="0003031F"/>
    <w:rsid w:val="00417B03"/>
    <w:rsid w:val="00550E5C"/>
    <w:rsid w:val="006C4010"/>
    <w:rsid w:val="00FE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CD84"/>
  <w15:docId w15:val="{44471E2F-572A-45AC-BFBB-1A55CA6E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re-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re-es.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Evans</cp:lastModifiedBy>
  <cp:revision>2</cp:revision>
  <dcterms:created xsi:type="dcterms:W3CDTF">2021-07-15T19:12:00Z</dcterms:created>
  <dcterms:modified xsi:type="dcterms:W3CDTF">2021-07-15T20:09:00Z</dcterms:modified>
</cp:coreProperties>
</file>